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73" w:rsidRDefault="00F51070">
      <w:pPr>
        <w:spacing w:before="39"/>
        <w:ind w:left="656"/>
        <w:rPr>
          <w:b/>
          <w:sz w:val="24"/>
        </w:rPr>
      </w:pPr>
      <w:r>
        <w:rPr>
          <w:b/>
          <w:sz w:val="24"/>
        </w:rPr>
        <w:t>Information on your new advisees is available from the links below.</w:t>
      </w:r>
    </w:p>
    <w:p w:rsidR="000A7673" w:rsidRDefault="000A7673">
      <w:pPr>
        <w:pStyle w:val="BodyText"/>
        <w:rPr>
          <w:b/>
          <w:sz w:val="24"/>
        </w:rPr>
      </w:pPr>
    </w:p>
    <w:p w:rsidR="000A7673" w:rsidRDefault="000A7673">
      <w:pPr>
        <w:pStyle w:val="BodyText"/>
        <w:spacing w:before="9"/>
        <w:rPr>
          <w:b/>
          <w:sz w:val="19"/>
        </w:rPr>
      </w:pPr>
    </w:p>
    <w:p w:rsidR="000A7673" w:rsidRDefault="00F51070">
      <w:pPr>
        <w:ind w:left="100"/>
        <w:rPr>
          <w:b/>
        </w:rPr>
      </w:pPr>
      <w:r>
        <w:rPr>
          <w:b/>
        </w:rPr>
        <w:t>Please take time to review before your meetings with advisees.</w:t>
      </w:r>
    </w:p>
    <w:p w:rsidR="000A7673" w:rsidRDefault="000A7673">
      <w:pPr>
        <w:pStyle w:val="BodyText"/>
        <w:spacing w:before="8"/>
        <w:rPr>
          <w:b/>
        </w:rPr>
      </w:pPr>
    </w:p>
    <w:p w:rsidR="000A7673" w:rsidRPr="009766F7" w:rsidRDefault="00F51070" w:rsidP="009766F7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" w:line="266" w:lineRule="exact"/>
        <w:ind w:right="204"/>
        <w:rPr>
          <w:rFonts w:ascii="Symbol"/>
          <w:color w:val="1F497D"/>
        </w:rPr>
      </w:pPr>
      <w:r>
        <w:t xml:space="preserve">Transfer and AP credit, language score, brief demographic profile: </w:t>
      </w:r>
      <w:hyperlink r:id="rId5">
        <w:r w:rsidRPr="009766F7">
          <w:rPr>
            <w:color w:val="0000FF"/>
            <w:spacing w:val="-1"/>
            <w:u w:val="single" w:color="0000FF"/>
          </w:rPr>
          <w:t>https://reports.rhodes.edu/reports/report/Student%20Information/Advising%20Information</w:t>
        </w:r>
      </w:hyperlink>
    </w:p>
    <w:p w:rsidR="000A7673" w:rsidRDefault="000A7673">
      <w:pPr>
        <w:pStyle w:val="BodyText"/>
        <w:spacing w:before="7"/>
      </w:pPr>
    </w:p>
    <w:p w:rsidR="000A7673" w:rsidRPr="009766F7" w:rsidRDefault="00F51070" w:rsidP="009766F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205"/>
        <w:rPr>
          <w:rFonts w:ascii="Symbol" w:hAnsi="Symbol"/>
          <w:color w:val="1F497D"/>
        </w:rPr>
      </w:pPr>
      <w:r>
        <w:t xml:space="preserve">Advising and Planning Surveys: </w:t>
      </w:r>
      <w:hyperlink r:id="rId6">
        <w:r w:rsidRPr="009766F7">
          <w:rPr>
            <w:color w:val="954F72"/>
            <w:u w:val="single" w:color="954F72"/>
          </w:rPr>
          <w:t xml:space="preserve">https://reports.rhodes.edu/Reports/report/Open%20Rhodes/Advising%20and%20Planning </w:t>
        </w:r>
      </w:hyperlink>
      <w:r>
        <w:t xml:space="preserve">Once the folder opens, click View Report in the upper right corner to load your advisees’ surveys. After they’ve loaded, click the </w:t>
      </w:r>
      <w:r w:rsidRPr="009766F7">
        <w:rPr>
          <w:b/>
        </w:rPr>
        <w:t>icon for export</w:t>
      </w:r>
      <w:r>
        <w:t>—it looks like a floppy disk—and select PDF. You can then save the surveys to your computer or</w:t>
      </w:r>
      <w:r w:rsidRPr="009766F7">
        <w:rPr>
          <w:spacing w:val="-16"/>
        </w:rPr>
        <w:t xml:space="preserve"> </w:t>
      </w:r>
      <w:r>
        <w:t>print.</w:t>
      </w:r>
    </w:p>
    <w:p w:rsidR="000A7673" w:rsidRDefault="000A7673">
      <w:pPr>
        <w:pStyle w:val="BodyText"/>
        <w:spacing w:before="10"/>
        <w:rPr>
          <w:sz w:val="21"/>
        </w:rPr>
      </w:pPr>
    </w:p>
    <w:p w:rsidR="000A7673" w:rsidRPr="009766F7" w:rsidRDefault="00F51070" w:rsidP="009766F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 w:hAnsi="Symbol"/>
        </w:rPr>
      </w:pPr>
      <w:r>
        <w:t>Advisees’ fall schedules: Viewable through</w:t>
      </w:r>
      <w:r w:rsidRPr="009766F7">
        <w:rPr>
          <w:spacing w:val="-22"/>
        </w:rPr>
        <w:t xml:space="preserve"> </w:t>
      </w:r>
      <w:proofErr w:type="spellStart"/>
      <w:r>
        <w:t>BannerWeb</w:t>
      </w:r>
      <w:proofErr w:type="spellEnd"/>
      <w:r>
        <w:t>.</w:t>
      </w:r>
    </w:p>
    <w:p w:rsidR="000A7673" w:rsidRDefault="000A7673">
      <w:pPr>
        <w:pStyle w:val="BodyText"/>
        <w:spacing w:before="12"/>
        <w:rPr>
          <w:sz w:val="21"/>
        </w:rPr>
      </w:pPr>
    </w:p>
    <w:p w:rsidR="000A7673" w:rsidRPr="009766F7" w:rsidRDefault="00F51070" w:rsidP="009766F7">
      <w:pPr>
        <w:tabs>
          <w:tab w:val="left" w:pos="821"/>
        </w:tabs>
        <w:ind w:right="113"/>
        <w:jc w:val="both"/>
        <w:rPr>
          <w:rFonts w:ascii="Symbol"/>
        </w:rPr>
      </w:pPr>
      <w:r>
        <w:t xml:space="preserve">NOTE: If you have trouble opening these links, right click on the link; click </w:t>
      </w:r>
      <w:r w:rsidRPr="009766F7">
        <w:rPr>
          <w:b/>
        </w:rPr>
        <w:t>Copy Hyperlink</w:t>
      </w:r>
      <w:r>
        <w:t>; and paste the copied link in the web address bar in Internet Explorer</w:t>
      </w:r>
      <w:r w:rsidR="009766F7">
        <w:t xml:space="preserve"> or another browser you aren’t currently using</w:t>
      </w:r>
      <w:r>
        <w:t>. If you hav</w:t>
      </w:r>
      <w:bookmarkStart w:id="0" w:name="_GoBack"/>
      <w:bookmarkEnd w:id="0"/>
      <w:r>
        <w:t>e trouble accessing either report, email</w:t>
      </w:r>
      <w:r w:rsidRPr="009766F7">
        <w:rPr>
          <w:spacing w:val="-16"/>
        </w:rPr>
        <w:t xml:space="preserve"> </w:t>
      </w:r>
      <w:hyperlink r:id="rId7" w:history="1">
        <w:r w:rsidR="009766F7" w:rsidRPr="009D4AE3">
          <w:rPr>
            <w:rStyle w:val="Hyperlink"/>
          </w:rPr>
          <w:t>es@rhodes.edu.</w:t>
        </w:r>
      </w:hyperlink>
    </w:p>
    <w:sectPr w:rsidR="000A7673" w:rsidRPr="009766F7">
      <w:type w:val="continuous"/>
      <w:pgSz w:w="12240" w:h="15840"/>
      <w:pgMar w:top="14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5F9A"/>
    <w:multiLevelType w:val="hybridMultilevel"/>
    <w:tmpl w:val="E09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725"/>
    <w:multiLevelType w:val="hybridMultilevel"/>
    <w:tmpl w:val="3E6ADE8E"/>
    <w:lvl w:ilvl="0" w:tplc="6A9EB1DE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37A29DAC"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71C87AEE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93084680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F794AD8E"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AE4E6E08">
      <w:numFmt w:val="bullet"/>
      <w:lvlText w:val="•"/>
      <w:lvlJc w:val="left"/>
      <w:pPr>
        <w:ind w:left="5090" w:hanging="361"/>
      </w:pPr>
      <w:rPr>
        <w:rFonts w:hint="default"/>
      </w:rPr>
    </w:lvl>
    <w:lvl w:ilvl="6" w:tplc="BE1E1EFA">
      <w:numFmt w:val="bullet"/>
      <w:lvlText w:val="•"/>
      <w:lvlJc w:val="left"/>
      <w:pPr>
        <w:ind w:left="5944" w:hanging="361"/>
      </w:pPr>
      <w:rPr>
        <w:rFonts w:hint="default"/>
      </w:rPr>
    </w:lvl>
    <w:lvl w:ilvl="7" w:tplc="AD86899A"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7368E5FA">
      <w:numFmt w:val="bullet"/>
      <w:lvlText w:val="•"/>
      <w:lvlJc w:val="left"/>
      <w:pPr>
        <w:ind w:left="7652" w:hanging="361"/>
      </w:pPr>
      <w:rPr>
        <w:rFonts w:hint="default"/>
      </w:rPr>
    </w:lvl>
  </w:abstractNum>
  <w:abstractNum w:abstractNumId="2" w15:restartNumberingAfterBreak="0">
    <w:nsid w:val="7C5D51CD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73"/>
    <w:rsid w:val="000A7673"/>
    <w:rsid w:val="009766F7"/>
    <w:rsid w:val="00DF5D4F"/>
    <w:rsid w:val="00F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9353"/>
  <w15:docId w15:val="{BB01E7B5-889B-498B-81BE-C91409B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@rhodes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s.rhodes.edu/Reports/report/Open%20Rhodes/Advising%20and%20Planning" TargetMode="External"/><Relationship Id="rId5" Type="http://schemas.openxmlformats.org/officeDocument/2006/relationships/hyperlink" Target="https://reports.rhodes.edu/reports/report/Student%20Information/Advising%20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Laakso_Kathleen</dc:creator>
  <cp:lastModifiedBy>Campbell_Melissa</cp:lastModifiedBy>
  <cp:revision>2</cp:revision>
  <dcterms:created xsi:type="dcterms:W3CDTF">2022-08-12T20:44:00Z</dcterms:created>
  <dcterms:modified xsi:type="dcterms:W3CDTF">2022-08-12T20:44:00Z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2019-07-12T00:00:00Z</vt:filetime>
  </property>
</Properties>
</file>